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1" w:rsidRPr="002C25F7" w:rsidRDefault="00327561" w:rsidP="002C25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20"/>
          <w:szCs w:val="20"/>
        </w:rPr>
      </w:pPr>
      <w:r w:rsidRPr="002C25F7">
        <w:rPr>
          <w:rFonts w:ascii="CenturyGothic-Bold" w:hAnsi="CenturyGothic-Bold" w:cs="CenturyGothic-Bold"/>
          <w:bCs/>
          <w:sz w:val="20"/>
          <w:szCs w:val="20"/>
        </w:rPr>
        <w:t>Allegato 3</w:t>
      </w:r>
      <w:r w:rsidR="002C25F7" w:rsidRPr="002C25F7">
        <w:rPr>
          <w:rFonts w:ascii="CenturyGothic-Bold" w:hAnsi="CenturyGothic-Bold" w:cs="CenturyGothic-Bold"/>
          <w:bCs/>
          <w:sz w:val="20"/>
          <w:szCs w:val="20"/>
        </w:rPr>
        <w:t>: patto di integrità</w:t>
      </w:r>
    </w:p>
    <w:p w:rsidR="00327561" w:rsidRDefault="00327561" w:rsidP="002C25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PATTO DI INTEGRITÀ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relativo alla procedura ad evidenza pubblica per acquisizione di servizi: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Servizio di caffetteria, tavola calda e distribuzione automatica bevande/cibi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(</w:t>
      </w:r>
      <w:r w:rsidR="00C45CDD">
        <w:rPr>
          <w:rFonts w:ascii="CenturyGothic-Bold" w:hAnsi="CenturyGothic-Bold" w:cs="CenturyGothic-Bold"/>
          <w:b/>
          <w:bCs/>
          <w:sz w:val="20"/>
          <w:szCs w:val="20"/>
        </w:rPr>
        <w:t>CIG 7636272301</w:t>
      </w:r>
      <w:permStart w:id="0" w:edGrp="everyone"/>
      <w:permEnd w:id="0"/>
      <w:r>
        <w:rPr>
          <w:rFonts w:ascii="CenturyGothic-Bold" w:hAnsi="CenturyGothic-Bold" w:cs="CenturyGothic-Bold"/>
          <w:b/>
          <w:bCs/>
          <w:sz w:val="20"/>
          <w:szCs w:val="20"/>
        </w:rPr>
        <w:t>)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tra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Il </w:t>
      </w:r>
      <w:r w:rsidR="003E3767">
        <w:rPr>
          <w:rFonts w:ascii="CenturyGothic" w:hAnsi="CenturyGothic" w:cs="CenturyGothic"/>
          <w:sz w:val="20"/>
          <w:szCs w:val="20"/>
        </w:rPr>
        <w:t>r</w:t>
      </w:r>
      <w:r>
        <w:rPr>
          <w:rFonts w:ascii="CenturyGothic" w:hAnsi="CenturyGothic" w:cs="CenturyGothic"/>
          <w:sz w:val="20"/>
          <w:szCs w:val="20"/>
        </w:rPr>
        <w:t xml:space="preserve">appresentante </w:t>
      </w:r>
      <w:r w:rsidR="003E3767">
        <w:rPr>
          <w:rFonts w:ascii="CenturyGothic" w:hAnsi="CenturyGothic" w:cs="CenturyGothic"/>
          <w:sz w:val="20"/>
          <w:szCs w:val="20"/>
        </w:rPr>
        <w:t>le</w:t>
      </w:r>
      <w:r>
        <w:rPr>
          <w:rFonts w:ascii="CenturyGothic" w:hAnsi="CenturyGothic" w:cs="CenturyGothic"/>
          <w:sz w:val="20"/>
          <w:szCs w:val="20"/>
        </w:rPr>
        <w:t>gale dell'I.S.</w:t>
      </w:r>
      <w:r w:rsidR="003E3767">
        <w:rPr>
          <w:rFonts w:ascii="CenturyGothic" w:hAnsi="CenturyGothic" w:cs="CenturyGothic"/>
          <w:sz w:val="20"/>
          <w:szCs w:val="20"/>
        </w:rPr>
        <w:t>I.S.S.</w:t>
      </w:r>
      <w:r>
        <w:rPr>
          <w:rFonts w:ascii="CenturyGothic" w:hAnsi="CenturyGothic" w:cs="CenturyGothic"/>
          <w:sz w:val="20"/>
          <w:szCs w:val="20"/>
        </w:rPr>
        <w:t xml:space="preserve"> Archimede di Treviglio, c.f. 84003250168, sede legale in Treviglio, via Caravaggio 52, nella persona </w:t>
      </w:r>
      <w:r w:rsidR="003E3767">
        <w:rPr>
          <w:rFonts w:ascii="CenturyGothic" w:hAnsi="CenturyGothic" w:cs="CenturyGothic"/>
          <w:sz w:val="20"/>
          <w:szCs w:val="20"/>
        </w:rPr>
        <w:t>di</w:t>
      </w:r>
      <w:r>
        <w:rPr>
          <w:rFonts w:ascii="CenturyGothic" w:hAnsi="CenturyGothic" w:cs="CenturyGothic"/>
          <w:sz w:val="20"/>
          <w:szCs w:val="20"/>
        </w:rPr>
        <w:t xml:space="preserve"> Maria Chiara PARDI, nata a Pisa il </w:t>
      </w:r>
      <w:r w:rsidR="003E3767">
        <w:rPr>
          <w:rFonts w:ascii="CenturyGothic" w:hAnsi="CenturyGothic" w:cs="CenturyGothic"/>
          <w:sz w:val="20"/>
          <w:szCs w:val="20"/>
        </w:rPr>
        <w:t>0</w:t>
      </w:r>
      <w:r>
        <w:rPr>
          <w:rFonts w:ascii="CenturyGothic" w:hAnsi="CenturyGothic" w:cs="CenturyGothic"/>
          <w:sz w:val="20"/>
          <w:szCs w:val="20"/>
        </w:rPr>
        <w:t>2/01/1962, residente in Treviglio</w:t>
      </w:r>
      <w:r w:rsidR="003E3767">
        <w:rPr>
          <w:rFonts w:ascii="CenturyGothic" w:hAnsi="CenturyGothic" w:cs="CenturyGothic"/>
          <w:sz w:val="20"/>
          <w:szCs w:val="20"/>
        </w:rPr>
        <w:t>,</w:t>
      </w:r>
      <w:r>
        <w:rPr>
          <w:rFonts w:ascii="CenturyGothic" w:hAnsi="CenturyGothic" w:cs="CenturyGothic"/>
          <w:sz w:val="20"/>
          <w:szCs w:val="20"/>
        </w:rPr>
        <w:t xml:space="preserve"> via Galvani nr. 5, di seguito denominato STAZIONE APPALTANTE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</w:t>
      </w:r>
    </w:p>
    <w:p w:rsidR="00F85DA6" w:rsidRDefault="00F07B34" w:rsidP="005D66A1">
      <w:pPr>
        <w:autoSpaceDE w:val="0"/>
        <w:autoSpaceDN w:val="0"/>
        <w:adjustRightInd w:val="0"/>
        <w:spacing w:before="120" w:after="0" w:line="360" w:lineRule="auto"/>
        <w:rPr>
          <w:rFonts w:ascii="CenturyGothic" w:hAnsi="CenturyGothic" w:cs="CenturyGothic"/>
          <w:sz w:val="20"/>
          <w:szCs w:val="20"/>
        </w:rPr>
      </w:pPr>
      <w:permStart w:id="1" w:edGrp="everyone"/>
      <w:r>
        <w:rPr>
          <w:rFonts w:ascii="CenturyGothic" w:hAnsi="CenturyGothic" w:cs="CenturyGothic"/>
          <w:sz w:val="20"/>
          <w:szCs w:val="20"/>
        </w:rPr>
        <w:t>l</w:t>
      </w:r>
      <w:r w:rsidR="00327561">
        <w:rPr>
          <w:rFonts w:ascii="CenturyGothic" w:hAnsi="CenturyGothic" w:cs="CenturyGothic"/>
          <w:sz w:val="20"/>
          <w:szCs w:val="20"/>
        </w:rPr>
        <w:t>a Società</w:t>
      </w:r>
      <w:r w:rsidR="005D66A1">
        <w:rPr>
          <w:rFonts w:ascii="CenturyGothic" w:hAnsi="CenturyGothic" w:cs="CenturyGothic"/>
          <w:sz w:val="20"/>
          <w:szCs w:val="20"/>
        </w:rPr>
        <w:t>_______________________________</w:t>
      </w:r>
      <w:r w:rsidR="00327561">
        <w:rPr>
          <w:rFonts w:ascii="CenturyGothic" w:hAnsi="CenturyGothic" w:cs="CenturyGothic"/>
          <w:sz w:val="20"/>
          <w:szCs w:val="20"/>
        </w:rPr>
        <w:t xml:space="preserve"> (di seguito denominata Società), sede legale in </w:t>
      </w:r>
      <w:r w:rsidR="005D66A1">
        <w:rPr>
          <w:rFonts w:ascii="CenturyGothic" w:hAnsi="CenturyGothic" w:cs="CenturyGothic"/>
          <w:sz w:val="20"/>
          <w:szCs w:val="20"/>
        </w:rPr>
        <w:t>__________________</w:t>
      </w:r>
      <w:r w:rsidR="00327561">
        <w:rPr>
          <w:rFonts w:ascii="CenturyGothic" w:hAnsi="CenturyGothic" w:cs="CenturyGothic"/>
          <w:sz w:val="20"/>
          <w:szCs w:val="20"/>
        </w:rPr>
        <w:t xml:space="preserve">, via </w:t>
      </w:r>
      <w:r w:rsidR="005D66A1">
        <w:rPr>
          <w:rFonts w:ascii="CenturyGothic" w:hAnsi="CenturyGothic" w:cs="CenturyGothic"/>
          <w:sz w:val="20"/>
          <w:szCs w:val="20"/>
        </w:rPr>
        <w:t>________________________</w:t>
      </w:r>
      <w:r w:rsidR="00327561">
        <w:rPr>
          <w:rFonts w:ascii="CenturyGothic" w:hAnsi="CenturyGothic" w:cs="CenturyGothic"/>
          <w:sz w:val="20"/>
          <w:szCs w:val="20"/>
        </w:rPr>
        <w:t>n</w:t>
      </w:r>
      <w:r w:rsidR="005D66A1">
        <w:rPr>
          <w:rFonts w:ascii="CenturyGothic" w:hAnsi="CenturyGothic" w:cs="CenturyGothic"/>
          <w:sz w:val="20"/>
          <w:szCs w:val="20"/>
        </w:rPr>
        <w:t>________</w:t>
      </w:r>
      <w:r w:rsidR="00327561">
        <w:rPr>
          <w:rFonts w:ascii="CenturyGothic" w:hAnsi="CenturyGothic" w:cs="CenturyGothic"/>
          <w:sz w:val="20"/>
          <w:szCs w:val="20"/>
        </w:rPr>
        <w:t xml:space="preserve"> codice fiscale/ </w:t>
      </w:r>
      <w:proofErr w:type="spellStart"/>
      <w:r w:rsidR="00327561">
        <w:rPr>
          <w:rFonts w:ascii="CenturyGothic" w:hAnsi="CenturyGothic" w:cs="CenturyGothic"/>
          <w:sz w:val="20"/>
          <w:szCs w:val="20"/>
        </w:rPr>
        <w:t>P.IVA</w:t>
      </w:r>
      <w:proofErr w:type="spellEnd"/>
      <w:r w:rsidR="00327561">
        <w:rPr>
          <w:rFonts w:ascii="CenturyGothic" w:hAnsi="CenturyGothic" w:cs="CenturyGothic"/>
          <w:sz w:val="20"/>
          <w:szCs w:val="20"/>
        </w:rPr>
        <w:t xml:space="preserve"> </w:t>
      </w:r>
      <w:r w:rsidR="005D66A1">
        <w:rPr>
          <w:rFonts w:ascii="CenturyGothic" w:hAnsi="CenturyGothic" w:cs="CenturyGothic"/>
          <w:sz w:val="20"/>
          <w:szCs w:val="20"/>
        </w:rPr>
        <w:t>_______________________________</w:t>
      </w:r>
      <w:r w:rsidR="00327561">
        <w:rPr>
          <w:rFonts w:ascii="CenturyGothic" w:hAnsi="CenturyGothic" w:cs="CenturyGothic"/>
          <w:sz w:val="20"/>
          <w:szCs w:val="20"/>
        </w:rPr>
        <w:t xml:space="preserve">, rappresentata da </w:t>
      </w:r>
      <w:r w:rsidR="005D66A1">
        <w:rPr>
          <w:rFonts w:ascii="CenturyGothic" w:hAnsi="CenturyGothic" w:cs="CenturyGothic"/>
          <w:sz w:val="20"/>
          <w:szCs w:val="20"/>
        </w:rPr>
        <w:t>_____________________________________</w:t>
      </w:r>
      <w:r w:rsidR="00327561">
        <w:rPr>
          <w:rFonts w:ascii="CenturyGothic" w:hAnsi="CenturyGothic" w:cs="CenturyGothic"/>
          <w:sz w:val="20"/>
          <w:szCs w:val="20"/>
        </w:rPr>
        <w:t xml:space="preserve"> in qualità di </w:t>
      </w:r>
      <w:r w:rsidR="005D66A1">
        <w:rPr>
          <w:rFonts w:ascii="CenturyGothic" w:hAnsi="CenturyGothic" w:cs="CenturyGothic"/>
          <w:sz w:val="20"/>
          <w:szCs w:val="20"/>
        </w:rPr>
        <w:t>___________________________________</w:t>
      </w:r>
    </w:p>
    <w:permEnd w:id="1"/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VISTO</w:t>
      </w:r>
    </w:p>
    <w:p w:rsidR="00327561" w:rsidRPr="00327561" w:rsidRDefault="00327561" w:rsidP="003275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La legge 6 novembre 2012 n. 190, art. 1, comma 17 recante “Disposizioni per la prevenzione e la repressione della corruzione e dell'illegalità nella pubblica amministrazione”;</w:t>
      </w:r>
    </w:p>
    <w:p w:rsidR="00327561" w:rsidRPr="00327561" w:rsidRDefault="00327561" w:rsidP="003275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27561" w:rsidRPr="00327561" w:rsidRDefault="00327561" w:rsidP="003275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il Piano Triennale di Prevenzione della Corruzione (P.T.P.C) 2016-2018 del Ministero dell’istruzione, dell’università e della ricerca, adottato con decreto ministeriale n. 539 del 30 giugno 2016;</w:t>
      </w:r>
    </w:p>
    <w:p w:rsidR="00327561" w:rsidRPr="00327561" w:rsidRDefault="00327561" w:rsidP="003275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il decreto del Presidente della Repubblica 16 aprile 2013, n. 62 con il quale è stato emanato il “Regolamento recante il codice di comport</w:t>
      </w:r>
      <w:r w:rsidR="00111206">
        <w:rPr>
          <w:rFonts w:ascii="CenturyGothic" w:hAnsi="CenturyGothic" w:cs="CenturyGothic"/>
          <w:sz w:val="20"/>
          <w:szCs w:val="20"/>
        </w:rPr>
        <w:t>amento dei dipendenti pubblici”</w:t>
      </w:r>
    </w:p>
    <w:p w:rsidR="00327561" w:rsidRDefault="00745A4F" w:rsidP="002C25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SI CONVIENE</w:t>
      </w:r>
      <w:r w:rsidR="005D6E29">
        <w:rPr>
          <w:rFonts w:ascii="CenturyGothic-Bold" w:hAnsi="CenturyGothic-Bold" w:cs="CenturyGothic-Bold"/>
          <w:b/>
          <w:bCs/>
          <w:sz w:val="20"/>
          <w:szCs w:val="20"/>
        </w:rPr>
        <w:t xml:space="preserve"> </w:t>
      </w:r>
      <w:r w:rsidR="00327561">
        <w:rPr>
          <w:rFonts w:ascii="CenturyGothic-Bold" w:hAnsi="CenturyGothic-Bold" w:cs="CenturyGothic-Bold"/>
          <w:b/>
          <w:bCs/>
          <w:sz w:val="20"/>
          <w:szCs w:val="20"/>
        </w:rPr>
        <w:t>QUANTO SEGUE</w:t>
      </w:r>
    </w:p>
    <w:p w:rsidR="00327561" w:rsidRPr="003E3767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E3767">
        <w:rPr>
          <w:rFonts w:ascii="CenturyGothic" w:hAnsi="CenturyGothic" w:cs="CenturyGothic"/>
          <w:b/>
          <w:sz w:val="20"/>
          <w:szCs w:val="20"/>
        </w:rPr>
        <w:t>Articolo 1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presente Patto d’integrità stabilisce la formale obbligazione della Società che, ai fini della partecipazione alla gara in oggetto, si impegna:</w:t>
      </w:r>
    </w:p>
    <w:p w:rsidR="00327561" w:rsidRPr="00327561" w:rsidRDefault="00327561" w:rsidP="00111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F7DA6" w:rsidRPr="00327561" w:rsidRDefault="00327561" w:rsidP="00111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27561" w:rsidRPr="00327561" w:rsidRDefault="00327561" w:rsidP="00111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 al fine di influenzarne l'esito in modo diretto o indiretto nel mancato rispetto dei principi di lealtà, trasparenza e correttezza arrecando danno erariale e/o d'immagine alla stazione appaltante;</w:t>
      </w:r>
    </w:p>
    <w:p w:rsidR="00327561" w:rsidRPr="00327561" w:rsidRDefault="00327561" w:rsidP="00111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ad informare puntualmente tutto il personale, di cui si avvale, del presente Patto di integrità e degli obblighi in esso contenuti;</w:t>
      </w:r>
    </w:p>
    <w:p w:rsidR="00327561" w:rsidRPr="00327561" w:rsidRDefault="00327561" w:rsidP="00111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327561" w:rsidRPr="00327561" w:rsidRDefault="00327561" w:rsidP="00111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327561" w:rsidRPr="003E3767" w:rsidRDefault="00327561" w:rsidP="00111206">
      <w:pPr>
        <w:autoSpaceDE w:val="0"/>
        <w:autoSpaceDN w:val="0"/>
        <w:adjustRightInd w:val="0"/>
        <w:spacing w:before="360"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E3767">
        <w:rPr>
          <w:rFonts w:ascii="CenturyGothic" w:hAnsi="CenturyGothic" w:cs="CenturyGothic"/>
          <w:b/>
          <w:sz w:val="20"/>
          <w:szCs w:val="20"/>
        </w:rPr>
        <w:lastRenderedPageBreak/>
        <w:t>Articolo 2</w:t>
      </w:r>
    </w:p>
    <w:p w:rsidR="00327561" w:rsidRPr="00327561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La società, sin d’ora, accetta che nel caso di mancato rispetto degli impegni anticorruzione assunti con il presente Patto di integrità, comunque accertato dall’Amministrazione, potranno essere applicate, singolarmente o congiuntamente, le seguenti sanzioni, in osservanza del principio di proporzionalità e ragionevolezza, previo parere dell'ANAC per le situazioni ritenute più gravi dalla stazione appaltante:</w:t>
      </w:r>
    </w:p>
    <w:p w:rsidR="00327561" w:rsidRPr="00327561" w:rsidRDefault="00327561" w:rsidP="003275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esclusione del concorrente dalla gara;</w:t>
      </w:r>
    </w:p>
    <w:p w:rsidR="00327561" w:rsidRDefault="00327561" w:rsidP="003275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 w:rsidRPr="00327561">
        <w:rPr>
          <w:rFonts w:ascii="CenturyGothic" w:hAnsi="CenturyGothic" w:cs="CenturyGothic"/>
          <w:sz w:val="20"/>
          <w:szCs w:val="20"/>
        </w:rPr>
        <w:t>risoluzione del contratto</w:t>
      </w:r>
      <w:r w:rsidR="003E3767">
        <w:rPr>
          <w:rFonts w:ascii="CenturyGothic" w:hAnsi="CenturyGothic" w:cs="CenturyGothic"/>
          <w:sz w:val="20"/>
          <w:szCs w:val="20"/>
        </w:rPr>
        <w:t>.</w:t>
      </w:r>
    </w:p>
    <w:p w:rsidR="00327561" w:rsidRPr="003E3767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E3767">
        <w:rPr>
          <w:rFonts w:ascii="CenturyGothic" w:hAnsi="CenturyGothic" w:cs="CenturyGothic"/>
          <w:b/>
          <w:sz w:val="20"/>
          <w:szCs w:val="20"/>
        </w:rPr>
        <w:t>Articolo 3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27561" w:rsidRPr="003E3767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E3767">
        <w:rPr>
          <w:rFonts w:ascii="CenturyGothic" w:hAnsi="CenturyGothic" w:cs="CenturyGothic"/>
          <w:b/>
          <w:sz w:val="20"/>
          <w:szCs w:val="20"/>
        </w:rPr>
        <w:t>Articolo 4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27561" w:rsidRPr="003E3767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E3767">
        <w:rPr>
          <w:rFonts w:ascii="CenturyGothic" w:hAnsi="CenturyGothic" w:cs="CenturyGothic"/>
          <w:b/>
          <w:sz w:val="20"/>
          <w:szCs w:val="20"/>
        </w:rPr>
        <w:t>Articolo 5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Ogni controversia relativa all’interpretazione ed esecuzione del Patto d’integrità fra la stazione appaltante ed i concorrenti sarà risolta dall’Autorità Giudiziaria competente del foro di Bergamo.</w:t>
      </w:r>
    </w:p>
    <w:p w:rsidR="00327561" w:rsidRDefault="00327561" w:rsidP="00327561">
      <w:pPr>
        <w:autoSpaceDE w:val="0"/>
        <w:autoSpaceDN w:val="0"/>
        <w:adjustRightInd w:val="0"/>
        <w:spacing w:before="360" w:after="0" w:line="240" w:lineRule="auto"/>
        <w:ind w:left="4111"/>
        <w:rPr>
          <w:rFonts w:ascii="CenturyGothic" w:hAnsi="CenturyGothic" w:cs="CenturyGothic"/>
          <w:sz w:val="20"/>
          <w:szCs w:val="20"/>
        </w:rPr>
      </w:pPr>
      <w:permStart w:id="2" w:edGrp="everyone"/>
      <w:r>
        <w:rPr>
          <w:rFonts w:ascii="CenturyGothic" w:hAnsi="CenturyGothic" w:cs="CenturyGothic"/>
          <w:sz w:val="20"/>
          <w:szCs w:val="20"/>
        </w:rPr>
        <w:t xml:space="preserve">Luogo e data 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ind w:left="4111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Per la società:</w:t>
      </w:r>
    </w:p>
    <w:p w:rsidR="00327561" w:rsidRDefault="00327561" w:rsidP="00327561">
      <w:pPr>
        <w:autoSpaceDE w:val="0"/>
        <w:autoSpaceDN w:val="0"/>
        <w:adjustRightInd w:val="0"/>
        <w:spacing w:before="120" w:after="0" w:line="240" w:lineRule="auto"/>
        <w:ind w:left="4111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 (il legale rappresentante)</w:t>
      </w:r>
    </w:p>
    <w:p w:rsidR="00327561" w:rsidRDefault="00327561" w:rsidP="00327561">
      <w:pPr>
        <w:spacing w:before="120"/>
        <w:ind w:left="4111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 (firma leggibile)</w:t>
      </w:r>
    </w:p>
    <w:permEnd w:id="2"/>
    <w:p w:rsidR="00111206" w:rsidRDefault="00111206" w:rsidP="00111206">
      <w:pPr>
        <w:spacing w:before="120" w:after="480"/>
        <w:ind w:left="4111"/>
        <w:rPr>
          <w:rFonts w:ascii="CenturyGothic" w:hAnsi="CenturyGothic" w:cs="CenturyGothic"/>
          <w:sz w:val="20"/>
          <w:szCs w:val="20"/>
        </w:rPr>
      </w:pPr>
    </w:p>
    <w:p w:rsidR="00111206" w:rsidRDefault="00111206" w:rsidP="00111206">
      <w:pPr>
        <w:autoSpaceDE w:val="0"/>
        <w:autoSpaceDN w:val="0"/>
        <w:adjustRightInd w:val="0"/>
        <w:spacing w:before="120" w:after="0" w:line="240" w:lineRule="auto"/>
        <w:ind w:left="4111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Per l’ ISIS ARCHIMEDE:</w:t>
      </w:r>
    </w:p>
    <w:p w:rsidR="00111206" w:rsidRDefault="00111206" w:rsidP="00111206">
      <w:pPr>
        <w:autoSpaceDE w:val="0"/>
        <w:autoSpaceDN w:val="0"/>
        <w:adjustRightInd w:val="0"/>
        <w:spacing w:before="120" w:after="0" w:line="240" w:lineRule="auto"/>
        <w:ind w:left="4111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Maria Chiara Pardi 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(dirigente dell’Istituto)</w:t>
      </w:r>
    </w:p>
    <w:p w:rsidR="00111206" w:rsidRDefault="00111206" w:rsidP="00111206">
      <w:pPr>
        <w:spacing w:before="120"/>
        <w:ind w:left="4111"/>
      </w:pPr>
      <w:r>
        <w:rPr>
          <w:rFonts w:ascii="CenturyGothic" w:hAnsi="CenturyGothic" w:cs="CenturyGothic"/>
          <w:sz w:val="20"/>
          <w:szCs w:val="20"/>
        </w:rPr>
        <w:t>______________________________ (firma leggibile)</w:t>
      </w:r>
    </w:p>
    <w:p w:rsidR="00E312D8" w:rsidRPr="00E312D8" w:rsidRDefault="00E312D8" w:rsidP="00E312D8">
      <w:pPr>
        <w:spacing w:before="1800"/>
        <w:jc w:val="both"/>
        <w:rPr>
          <w:rFonts w:cstheme="minorHAnsi"/>
          <w:sz w:val="20"/>
          <w:szCs w:val="20"/>
        </w:rPr>
      </w:pPr>
      <w:r w:rsidRPr="00E312D8">
        <w:rPr>
          <w:rFonts w:cstheme="minorHAnsi"/>
          <w:sz w:val="20"/>
          <w:szCs w:val="20"/>
        </w:rPr>
        <w:t>ALLEGATO: copia fotostatica di un documento d’identità in corso di validità.</w:t>
      </w:r>
    </w:p>
    <w:p w:rsidR="00111206" w:rsidRPr="00E312D8" w:rsidRDefault="00111206" w:rsidP="00E312D8">
      <w:pPr>
        <w:jc w:val="both"/>
        <w:rPr>
          <w:rFonts w:cstheme="minorHAnsi"/>
          <w:b/>
          <w:sz w:val="20"/>
          <w:szCs w:val="20"/>
        </w:rPr>
      </w:pPr>
    </w:p>
    <w:sectPr w:rsidR="00111206" w:rsidRPr="00E312D8" w:rsidSect="00D42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EC9"/>
    <w:multiLevelType w:val="hybridMultilevel"/>
    <w:tmpl w:val="CB10A950"/>
    <w:lvl w:ilvl="0" w:tplc="37C8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C6A"/>
    <w:multiLevelType w:val="hybridMultilevel"/>
    <w:tmpl w:val="118A3E20"/>
    <w:lvl w:ilvl="0" w:tplc="54CEED96">
      <w:start w:val="1"/>
      <w:numFmt w:val="bullet"/>
      <w:lvlText w:val="•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653E1"/>
    <w:multiLevelType w:val="hybridMultilevel"/>
    <w:tmpl w:val="13EC8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151B"/>
    <w:multiLevelType w:val="hybridMultilevel"/>
    <w:tmpl w:val="B010C26C"/>
    <w:lvl w:ilvl="0" w:tplc="FF40E174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73B7"/>
    <w:multiLevelType w:val="hybridMultilevel"/>
    <w:tmpl w:val="F96EB1AC"/>
    <w:lvl w:ilvl="0" w:tplc="37C8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gJe9IXgEL2Bw/hvdPkJ3c8y3qpnbbQMgU+AGjtHhfBGl+L6ul5uqCr3l/QTTAXRUOjzq8dMPdoK0&#10;WzMJImjZhA==" w:salt="suPCT9KQ2/H3/oPYFHfJ8g=="/>
  <w:defaultTabStop w:val="708"/>
  <w:hyphenationZone w:val="283"/>
  <w:characterSpacingControl w:val="doNotCompress"/>
  <w:compat/>
  <w:rsids>
    <w:rsidRoot w:val="006529AB"/>
    <w:rsid w:val="00111206"/>
    <w:rsid w:val="002C25F7"/>
    <w:rsid w:val="0031158A"/>
    <w:rsid w:val="00327561"/>
    <w:rsid w:val="003B174E"/>
    <w:rsid w:val="003E3767"/>
    <w:rsid w:val="005D66A1"/>
    <w:rsid w:val="005D6E29"/>
    <w:rsid w:val="005F654D"/>
    <w:rsid w:val="006529AB"/>
    <w:rsid w:val="00745A4F"/>
    <w:rsid w:val="008A7674"/>
    <w:rsid w:val="00AF7DA6"/>
    <w:rsid w:val="00B62874"/>
    <w:rsid w:val="00C45CDD"/>
    <w:rsid w:val="00C87CFA"/>
    <w:rsid w:val="00D42B94"/>
    <w:rsid w:val="00D92F34"/>
    <w:rsid w:val="00E312D8"/>
    <w:rsid w:val="00F07B34"/>
    <w:rsid w:val="00F85DA6"/>
    <w:rsid w:val="00F95D92"/>
    <w:rsid w:val="00FB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760</Words>
  <Characters>4332</Characters>
  <Application>Microsoft Office Word</Application>
  <DocSecurity>8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Pardi</dc:creator>
  <cp:keywords/>
  <dc:description/>
  <cp:lastModifiedBy>salvatore.massaro</cp:lastModifiedBy>
  <cp:revision>19</cp:revision>
  <dcterms:created xsi:type="dcterms:W3CDTF">2018-04-21T14:35:00Z</dcterms:created>
  <dcterms:modified xsi:type="dcterms:W3CDTF">2018-09-29T09:03:00Z</dcterms:modified>
</cp:coreProperties>
</file>